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9328A" w:rsidR="00D9328A" w:rsidP="00D9328A" w:rsidRDefault="00D9328A" w14:paraId="205C9783" w14:textId="7AEE21C7">
      <w:pPr>
        <w:jc w:val="both"/>
        <w:rPr>
          <w:rFonts w:ascii="Verdana" w:hAnsi="Verdana"/>
          <w:b/>
          <w:bCs/>
          <w:sz w:val="20"/>
          <w:szCs w:val="20"/>
        </w:rPr>
      </w:pPr>
      <w:r w:rsidRPr="00D9328A">
        <w:rPr>
          <w:rFonts w:ascii="Verdana" w:hAnsi="Verdana"/>
          <w:b/>
          <w:bCs/>
          <w:sz w:val="20"/>
          <w:szCs w:val="20"/>
        </w:rPr>
        <w:t>Laohoone probleemne asfaltkate</w:t>
      </w:r>
    </w:p>
    <w:p w:rsidRPr="00D9328A" w:rsidR="00D9328A" w:rsidP="00D9328A" w:rsidRDefault="00D9328A" w14:paraId="1B2D3503" w14:textId="77777777">
      <w:pPr>
        <w:jc w:val="both"/>
        <w:rPr>
          <w:rFonts w:ascii="Verdana" w:hAnsi="Verdana"/>
          <w:sz w:val="20"/>
          <w:szCs w:val="20"/>
        </w:rPr>
      </w:pPr>
      <w:r w:rsidRPr="00D9328A">
        <w:rPr>
          <w:rFonts w:ascii="Verdana" w:hAnsi="Verdana"/>
          <w:sz w:val="20"/>
          <w:szCs w:val="20"/>
        </w:rPr>
        <w:t xml:space="preserve">Peeter töötas väikeses ehitusettevõttes projektijuhina (edaspidi peatöövõtja), kus peamiseks tööde tellijaks oli rahvusvahelise ettevõte Eesti esindus (edaspidi klient). Suuremate tellimuste puhul, kus maht ületas peatöövõtja ressursid, kasutas Peeter väljakujunenud alltöövõtjat, kes oli üle keskmise suurusega Eesti ehitusettevõte. Alltöövõtjal oli oma projekteerimise ja tootmise osakond, mis omakorda lihtsustas ja kiirendas kogu ehitamise protsessi. Kümmekond aastat koostööd oli tekitanud piisava usalduse kõikide osapoolte vahel. </w:t>
      </w:r>
    </w:p>
    <w:p w:rsidRPr="00D9328A" w:rsidR="00D9328A" w:rsidP="00D9328A" w:rsidRDefault="00D9328A" w14:paraId="30578550" w14:textId="1A19A524">
      <w:pPr>
        <w:jc w:val="both"/>
        <w:rPr>
          <w:rFonts w:ascii="Verdana" w:hAnsi="Verdana"/>
          <w:sz w:val="20"/>
          <w:szCs w:val="20"/>
        </w:rPr>
      </w:pPr>
      <w:r w:rsidRPr="00D9328A">
        <w:rPr>
          <w:rFonts w:ascii="Verdana" w:hAnsi="Verdana"/>
          <w:sz w:val="20"/>
          <w:szCs w:val="20"/>
        </w:rPr>
        <w:t xml:space="preserve">Ehitati koos tootmiskompleksi järgmist etappi milleks oli PVC laohoone mõõtudega 30 × 100 m. Seoses alltöövõtja sarnaste hoonete tootmise ja paigalduskogemustel lähiriikides, usaldas projektijuht Peeter alltöövõtjat, kelle osa koostööprojektis oli hoone vundamendi tööprojekt, teraskonstruktsiooni tootmine ning paigaldus. </w:t>
      </w:r>
    </w:p>
    <w:p w:rsidRPr="00D9328A" w:rsidR="00D9328A" w:rsidP="00D9328A" w:rsidRDefault="00D9328A" w14:paraId="28A22402" w14:textId="77777777">
      <w:pPr>
        <w:jc w:val="both"/>
        <w:rPr>
          <w:rFonts w:ascii="Verdana" w:hAnsi="Verdana"/>
          <w:sz w:val="20"/>
          <w:szCs w:val="20"/>
        </w:rPr>
      </w:pPr>
      <w:r w:rsidRPr="00D9328A">
        <w:rPr>
          <w:rFonts w:ascii="Verdana" w:hAnsi="Verdana"/>
          <w:sz w:val="20"/>
          <w:szCs w:val="20"/>
        </w:rPr>
        <w:t xml:space="preserve">Peatöövõtja teostas mullatööd, ehitas vastavalt alltöövõtja joonistele vundamendi ja paigaldas kogu hoone ulatuses põrandale asfaltkatte. Seejärel oli alltöövõtjal 3000 m² hoonesisest siledat asfaltkatet, alustamaks kalendergraafiku järgset teraskonstruktsiooni paigaldust. </w:t>
      </w:r>
    </w:p>
    <w:p w:rsidRPr="00D9328A" w:rsidR="00D9328A" w:rsidP="00D9328A" w:rsidRDefault="00D9328A" w14:paraId="6F4C2150" w14:textId="77777777">
      <w:pPr>
        <w:jc w:val="both"/>
        <w:rPr>
          <w:rFonts w:ascii="Verdana" w:hAnsi="Verdana"/>
          <w:sz w:val="20"/>
          <w:szCs w:val="20"/>
        </w:rPr>
      </w:pPr>
      <w:r w:rsidRPr="00D9328A">
        <w:rPr>
          <w:rFonts w:ascii="Verdana" w:hAnsi="Verdana"/>
          <w:sz w:val="20"/>
          <w:szCs w:val="20"/>
        </w:rPr>
        <w:t xml:space="preserve">Kogu hoone perimeetri ulatuses valas peatöövõtja raudbetoon lintvundamendi mõõtudega 0,5 × 1,0 m. Vastavalt alltöövõtjalt saadud tööjoonistele paigaldati 100 m pikkusele hoonele, iga risti telje kohale ankrupaketid, mis omavahel ühendati 30 m pikkuste, Ø 20 mm terasest armatuurvarrastega. Armatuurvardad kinnitati koht-kindlalt ankrupakettide külge ja paigaldati vastavalt projektile 100 mm sügavusele ankrupaketi ja vundamendi pealmisest pinnast. </w:t>
      </w:r>
    </w:p>
    <w:p w:rsidRPr="00D9328A" w:rsidR="00D9328A" w:rsidP="00D9328A" w:rsidRDefault="00D9328A" w14:paraId="56A6E9EE" w14:textId="77777777">
      <w:pPr>
        <w:jc w:val="both"/>
        <w:rPr>
          <w:rFonts w:ascii="Verdana" w:hAnsi="Verdana"/>
          <w:sz w:val="20"/>
          <w:szCs w:val="20"/>
        </w:rPr>
      </w:pPr>
      <w:r w:rsidRPr="00D9328A">
        <w:rPr>
          <w:rFonts w:ascii="Verdana" w:hAnsi="Verdana"/>
          <w:sz w:val="20"/>
          <w:szCs w:val="20"/>
        </w:rPr>
        <w:t xml:space="preserve">Oli väga palav suvepäev, neli päeva temperatuur üle 25 °C varjus. Peeter püsis oma töödega graafikus, jäänud veel põranda asfalteerimine. Asfaltkatet asus paigaldama teine alltöövõtja koos 10 liikmelise meeskonnaga ja suure hulga erineva tehnikaga. Samal ajal oli tellija ettevõttel külas rahvusvaheline delegatsioon, kuhu kuulusid olemasolevad ning võimalikud tulevased koostööpartnerid ja osa korporatsiooni juhte. </w:t>
      </w:r>
    </w:p>
    <w:p w:rsidRPr="00D9328A" w:rsidR="00D9328A" w:rsidP="00D9328A" w:rsidRDefault="00D9328A" w14:paraId="5C6930A4" w14:textId="77777777">
      <w:pPr>
        <w:jc w:val="both"/>
        <w:rPr>
          <w:rFonts w:ascii="Verdana" w:hAnsi="Verdana"/>
          <w:sz w:val="20"/>
          <w:szCs w:val="20"/>
        </w:rPr>
      </w:pPr>
      <w:r w:rsidRPr="00D9328A">
        <w:rPr>
          <w:rFonts w:ascii="Verdana" w:hAnsi="Verdana"/>
          <w:sz w:val="20"/>
          <w:szCs w:val="20"/>
        </w:rPr>
        <w:t xml:space="preserve">Peale lõunat oli paigaldatud üle poole asfaltkattest, mis osaliselt ka rulliga üle sõidetud. Samal ajal tutvustas tellija 20 liikmelisele delegatsioonile oma tootmist ja selle laiendust. Peale seda, kui Eesti esinduse juht ehitusplatsil kogu delegatsioonile peatöövõtja projektijuht Peetrit ja tootmise laienemise plaane tutvustas ning pikaajalist positiivset koostööd esile tõi, hakkas objektil ootamatult midagi toimuma. Tellija esindaja juhtis tähelepanu probleemile, et hoone iga risti telje kohal tõusis 3...4 m pikkuste lõikudena lõplikult viimistletud asfaltkate üles ja pragunes. Esimese asjana juhatas Peeter kiirelt asfalteerijate tähelepanu halvasti rullitud asfaltkattele. Peale probleemse koha korduvat rulliga üle sõitmist, olukord ei paranenud. Peale mida asfalteerijate töödejuhataja esitas Peetrile küsimuse, 1000 m² katet paigaldada ja 2000 m² paigaldatud, mis edasi? </w:t>
      </w:r>
    </w:p>
    <w:p w:rsidRPr="00D9328A" w:rsidR="00D9328A" w:rsidP="00D9328A" w:rsidRDefault="00D9328A" w14:paraId="4A7BF3F8" w14:textId="77777777">
      <w:pPr>
        <w:jc w:val="both"/>
        <w:rPr>
          <w:rFonts w:ascii="Verdana" w:hAnsi="Verdana"/>
          <w:sz w:val="20"/>
          <w:szCs w:val="20"/>
        </w:rPr>
      </w:pPr>
      <w:r w:rsidRPr="00D9328A">
        <w:rPr>
          <w:rFonts w:ascii="Verdana" w:hAnsi="Verdana"/>
          <w:sz w:val="20"/>
          <w:szCs w:val="20"/>
        </w:rPr>
        <w:t xml:space="preserve">Asfalt jahtus autodel, inimesed seisid, ootasid ja vaatasid küsivalt Peetri poole ning klient muutus väga rahulolematuks, esitas küsimusi selliselt millele pidi nüüd ja kohe vastama. </w:t>
      </w:r>
    </w:p>
    <w:p w:rsidRPr="00D9328A" w:rsidR="00D9328A" w:rsidP="00D9328A" w:rsidRDefault="00D9328A" w14:paraId="104B5C9E" w14:textId="77777777">
      <w:pPr>
        <w:jc w:val="both"/>
        <w:rPr>
          <w:rFonts w:ascii="Verdana" w:hAnsi="Verdana"/>
          <w:sz w:val="20"/>
          <w:szCs w:val="20"/>
        </w:rPr>
      </w:pPr>
      <w:r w:rsidRPr="57E7F19A" w:rsidR="57E7F19A">
        <w:rPr>
          <w:rFonts w:ascii="Verdana" w:hAnsi="Verdana"/>
          <w:b w:val="1"/>
          <w:bCs w:val="1"/>
          <w:sz w:val="20"/>
          <w:szCs w:val="20"/>
        </w:rPr>
        <w:t>Kuidas edasi?</w:t>
      </w:r>
    </w:p>
    <w:p w:rsidRPr="00D9328A" w:rsidR="00D9328A" w:rsidP="00D9328A" w:rsidRDefault="00D9328A" w14:paraId="461B194C" w14:textId="48C75DFC">
      <w:pPr>
        <w:jc w:val="both"/>
        <w:rPr>
          <w:rFonts w:ascii="Verdana" w:hAnsi="Verdana"/>
          <w:sz w:val="20"/>
          <w:szCs w:val="20"/>
        </w:rPr>
      </w:pPr>
      <w:r w:rsidRPr="57E7F19A" w:rsidR="57E7F19A">
        <w:rPr>
          <w:rFonts w:ascii="Verdana" w:hAnsi="Verdana"/>
          <w:sz w:val="20"/>
          <w:szCs w:val="20"/>
        </w:rPr>
        <w:t>Lahendus</w:t>
      </w:r>
      <w:r w:rsidRPr="57E7F19A" w:rsidR="57E7F19A">
        <w:rPr>
          <w:rFonts w:ascii="Verdana" w:hAnsi="Verdana"/>
          <w:sz w:val="20"/>
          <w:szCs w:val="20"/>
        </w:rPr>
        <w:t>:</w:t>
      </w:r>
      <w:r w:rsidRPr="57E7F19A" w:rsidR="57E7F19A">
        <w:rPr>
          <w:rFonts w:ascii="Verdana" w:hAnsi="Verdana"/>
          <w:sz w:val="20"/>
          <w:szCs w:val="20"/>
        </w:rPr>
        <w:t xml:space="preserve"> </w:t>
      </w:r>
      <w:r w:rsidRPr="57E7F19A" w:rsidR="57E7F19A">
        <w:rPr>
          <w:rFonts w:ascii="Verdana" w:hAnsi="Verdana"/>
          <w:sz w:val="20"/>
          <w:szCs w:val="20"/>
        </w:rPr>
        <w:t>T</w:t>
      </w:r>
      <w:r w:rsidRPr="57E7F19A" w:rsidR="57E7F19A">
        <w:rPr>
          <w:rFonts w:ascii="Verdana" w:hAnsi="Verdana"/>
          <w:sz w:val="20"/>
          <w:szCs w:val="20"/>
        </w:rPr>
        <w:t xml:space="preserve">egemist oli armatuuri </w:t>
      </w:r>
      <w:r w:rsidRPr="57E7F19A" w:rsidR="57E7F19A">
        <w:rPr>
          <w:rFonts w:ascii="Verdana" w:hAnsi="Verdana"/>
          <w:sz w:val="20"/>
          <w:szCs w:val="20"/>
        </w:rPr>
        <w:t>joonpaisumisega</w:t>
      </w:r>
      <w:r w:rsidRPr="57E7F19A" w:rsidR="57E7F19A">
        <w:rPr>
          <w:rFonts w:ascii="Verdana" w:hAnsi="Verdana"/>
          <w:sz w:val="20"/>
          <w:szCs w:val="20"/>
        </w:rPr>
        <w:t xml:space="preserve">, sellepärast tekkisid süsteemsed üleskerked. </w:t>
      </w:r>
    </w:p>
    <w:p w:rsidRPr="00D9328A" w:rsidR="00D9328A" w:rsidP="00D9328A" w:rsidRDefault="00D9328A" w14:paraId="171B0922" w14:textId="5897B53E">
      <w:pPr>
        <w:jc w:val="both"/>
        <w:rPr>
          <w:rFonts w:ascii="Verdana" w:hAnsi="Verdana"/>
          <w:sz w:val="20"/>
          <w:szCs w:val="20"/>
        </w:rPr>
      </w:pPr>
      <w:r>
        <w:rPr>
          <w:rFonts w:ascii="Verdana" w:hAnsi="Verdana"/>
          <w:sz w:val="20"/>
          <w:szCs w:val="20"/>
        </w:rPr>
        <w:lastRenderedPageBreak/>
        <w:t>************</w:t>
      </w:r>
    </w:p>
    <w:p w:rsidRPr="00D9328A" w:rsidR="00D9328A" w:rsidP="00D9328A" w:rsidRDefault="00D9328A" w14:paraId="4421791E" w14:textId="77777777">
      <w:pPr>
        <w:rPr>
          <w:rFonts w:ascii="Verdana" w:hAnsi="Verdana" w:eastAsia="Times New Roman" w:cs="Times New Roman"/>
          <w:color w:val="000000"/>
          <w:sz w:val="20"/>
          <w:szCs w:val="20"/>
          <w:lang w:eastAsia="et-EE"/>
        </w:rPr>
      </w:pPr>
      <w:r w:rsidRPr="00D9328A">
        <w:rPr>
          <w:rFonts w:ascii="Verdana" w:hAnsi="Verdana" w:eastAsia="Times New Roman" w:cs="Times New Roman"/>
          <w:color w:val="000000"/>
          <w:sz w:val="20"/>
          <w:szCs w:val="20"/>
          <w:lang w:eastAsia="et-EE"/>
        </w:rPr>
        <w:t>Juhtumit lahendatakse auditooriumis 3 liikmelistes rühmades. Aruteleluks on 5-10  minutit.</w:t>
      </w:r>
    </w:p>
    <w:p w:rsidRPr="00D9328A" w:rsidR="00D9328A" w:rsidP="00D9328A" w:rsidRDefault="00D9328A" w14:paraId="53306005" w14:textId="77777777">
      <w:pPr>
        <w:rPr>
          <w:rFonts w:ascii="Verdana" w:hAnsi="Verdana" w:eastAsia="Times New Roman" w:cs="Times New Roman"/>
          <w:color w:val="000000"/>
          <w:sz w:val="20"/>
          <w:szCs w:val="20"/>
          <w:lang w:eastAsia="et-EE"/>
        </w:rPr>
      </w:pPr>
      <w:r w:rsidRPr="00D9328A">
        <w:rPr>
          <w:rFonts w:ascii="Verdana" w:hAnsi="Verdana" w:eastAsia="Times New Roman" w:cs="Times New Roman"/>
          <w:color w:val="000000"/>
          <w:sz w:val="20"/>
          <w:szCs w:val="20"/>
          <w:lang w:eastAsia="et-EE"/>
        </w:rPr>
        <w:t>Pärast rühmasisest arutelu küsib õppejõud erinevatelt rühmadelt, milleni nad jõudsid ja kuidas selles olukorras tegutseks.</w:t>
      </w:r>
    </w:p>
    <w:p w:rsidRPr="00D9328A" w:rsidR="00D9328A" w:rsidP="00D9328A" w:rsidRDefault="00D9328A" w14:paraId="01E07DC8" w14:textId="681A6561">
      <w:pPr>
        <w:rPr>
          <w:rFonts w:ascii="Verdana" w:hAnsi="Verdana"/>
          <w:sz w:val="20"/>
          <w:szCs w:val="20"/>
        </w:rPr>
      </w:pPr>
      <w:r w:rsidRPr="00D9328A">
        <w:rPr>
          <w:rFonts w:ascii="Verdana" w:hAnsi="Verdana" w:eastAsia="Times New Roman" w:cs="Times New Roman"/>
          <w:color w:val="000000"/>
          <w:sz w:val="20"/>
          <w:szCs w:val="20"/>
          <w:lang w:eastAsia="et-EE"/>
        </w:rPr>
        <w:t>Hindamine: arvestatu</w:t>
      </w:r>
      <w:r w:rsidR="00D45A9F">
        <w:rPr>
          <w:rFonts w:ascii="Verdana" w:hAnsi="Verdana" w:eastAsia="Times New Roman" w:cs="Times New Roman"/>
          <w:color w:val="000000"/>
          <w:sz w:val="20"/>
          <w:szCs w:val="20"/>
          <w:lang w:eastAsia="et-EE"/>
        </w:rPr>
        <w:t>d/mittearvestatud</w:t>
      </w:r>
      <w:r w:rsidRPr="00D9328A">
        <w:rPr>
          <w:rFonts w:ascii="Verdana" w:hAnsi="Verdana" w:eastAsia="Times New Roman" w:cs="Times New Roman"/>
          <w:color w:val="000000"/>
          <w:sz w:val="20"/>
          <w:szCs w:val="20"/>
          <w:lang w:eastAsia="et-EE"/>
        </w:rPr>
        <w:t xml:space="preserve">. Kui olid loengud ja osalesid arutelus, siis on arvestatud, kuid kui puudusid, siis on mittearvestatud. Moodle hinnete tabelis kajastub see punktidena. MA=0 ja A=2. </w:t>
      </w:r>
    </w:p>
    <w:sectPr w:rsidRPr="00D9328A" w:rsidR="00D9328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28A"/>
    <w:rsid w:val="002B6420"/>
    <w:rsid w:val="00315B16"/>
    <w:rsid w:val="0066186E"/>
    <w:rsid w:val="00C83B70"/>
    <w:rsid w:val="00C96FD2"/>
    <w:rsid w:val="00D45A9F"/>
    <w:rsid w:val="00D9328A"/>
    <w:rsid w:val="00E32B35"/>
    <w:rsid w:val="57E7F19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350DF"/>
  <w15:chartTrackingRefBased/>
  <w15:docId w15:val="{D8BF33B4-9D33-4D72-B343-4118BB66B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9328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328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2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2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2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2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2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2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28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9328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9328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9328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9328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9328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9328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9328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9328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9328A"/>
    <w:rPr>
      <w:rFonts w:eastAsiaTheme="majorEastAsia" w:cstheme="majorBidi"/>
      <w:color w:val="272727" w:themeColor="text1" w:themeTint="D8"/>
    </w:rPr>
  </w:style>
  <w:style w:type="paragraph" w:styleId="Title">
    <w:name w:val="Title"/>
    <w:basedOn w:val="Normal"/>
    <w:next w:val="Normal"/>
    <w:link w:val="TitleChar"/>
    <w:uiPriority w:val="10"/>
    <w:qFormat/>
    <w:rsid w:val="00D9328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9328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9328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932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28A"/>
    <w:pPr>
      <w:spacing w:before="160"/>
      <w:jc w:val="center"/>
    </w:pPr>
    <w:rPr>
      <w:i/>
      <w:iCs/>
      <w:color w:val="404040" w:themeColor="text1" w:themeTint="BF"/>
    </w:rPr>
  </w:style>
  <w:style w:type="character" w:styleId="QuoteChar" w:customStyle="1">
    <w:name w:val="Quote Char"/>
    <w:basedOn w:val="DefaultParagraphFont"/>
    <w:link w:val="Quote"/>
    <w:uiPriority w:val="29"/>
    <w:rsid w:val="00D9328A"/>
    <w:rPr>
      <w:i/>
      <w:iCs/>
      <w:color w:val="404040" w:themeColor="text1" w:themeTint="BF"/>
    </w:rPr>
  </w:style>
  <w:style w:type="paragraph" w:styleId="ListParagraph">
    <w:name w:val="List Paragraph"/>
    <w:basedOn w:val="Normal"/>
    <w:uiPriority w:val="34"/>
    <w:qFormat/>
    <w:rsid w:val="00D9328A"/>
    <w:pPr>
      <w:ind w:left="720"/>
      <w:contextualSpacing/>
    </w:pPr>
  </w:style>
  <w:style w:type="character" w:styleId="IntenseEmphasis">
    <w:name w:val="Intense Emphasis"/>
    <w:basedOn w:val="DefaultParagraphFont"/>
    <w:uiPriority w:val="21"/>
    <w:qFormat/>
    <w:rsid w:val="00D9328A"/>
    <w:rPr>
      <w:i/>
      <w:iCs/>
      <w:color w:val="0F4761" w:themeColor="accent1" w:themeShade="BF"/>
    </w:rPr>
  </w:style>
  <w:style w:type="paragraph" w:styleId="IntenseQuote">
    <w:name w:val="Intense Quote"/>
    <w:basedOn w:val="Normal"/>
    <w:next w:val="Normal"/>
    <w:link w:val="IntenseQuoteChar"/>
    <w:uiPriority w:val="30"/>
    <w:qFormat/>
    <w:rsid w:val="00D9328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9328A"/>
    <w:rPr>
      <w:i/>
      <w:iCs/>
      <w:color w:val="0F4761" w:themeColor="accent1" w:themeShade="BF"/>
    </w:rPr>
  </w:style>
  <w:style w:type="character" w:styleId="IntenseReference">
    <w:name w:val="Intense Reference"/>
    <w:basedOn w:val="DefaultParagraphFont"/>
    <w:uiPriority w:val="32"/>
    <w:qFormat/>
    <w:rsid w:val="00D932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Anneli Ramjalg</dc:creator>
  <keywords/>
  <dc:description/>
  <lastModifiedBy>Külaliskasutaja</lastModifiedBy>
  <revision>4</revision>
  <dcterms:created xsi:type="dcterms:W3CDTF">2026-10-26T07:43:00.0000000Z</dcterms:created>
  <dcterms:modified xsi:type="dcterms:W3CDTF">2026-10-26T09:16:08.7576640Z</dcterms:modified>
</coreProperties>
</file>